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B8" w:rsidRPr="00B342B8" w:rsidRDefault="00B342B8" w:rsidP="00B342B8">
      <w:pPr>
        <w:spacing w:before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-918845</wp:posOffset>
            </wp:positionV>
            <wp:extent cx="775970" cy="942975"/>
            <wp:effectExtent l="19050" t="0" r="5080" b="0"/>
            <wp:wrapSquare wrapText="bothSides"/>
            <wp:docPr id="1" name="Imagen 1" descr="C:\Users\MiPc\Desktop\Logo_Liceo_Na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Pc\Desktop\Logo_Liceo_Nacio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2B8" w:rsidRPr="00002515" w:rsidRDefault="00B342B8" w:rsidP="00B342B8">
      <w:pPr>
        <w:pStyle w:val="Textoindependiente3"/>
        <w:suppressAutoHyphens/>
        <w:spacing w:after="0"/>
        <w:jc w:val="center"/>
        <w:rPr>
          <w:rFonts w:ascii="Verdana" w:hAnsi="Verdana" w:cs="Arial"/>
          <w:b/>
          <w:sz w:val="22"/>
          <w:szCs w:val="22"/>
        </w:rPr>
      </w:pPr>
      <w:r w:rsidRPr="00002515">
        <w:rPr>
          <w:rFonts w:ascii="Verdana" w:hAnsi="Verdana" w:cs="Arial"/>
          <w:b/>
          <w:sz w:val="22"/>
          <w:szCs w:val="22"/>
        </w:rPr>
        <w:t>PRÁCTICA DE COMPRENSIÓN LECTORA</w:t>
      </w:r>
      <w:r>
        <w:rPr>
          <w:rFonts w:ascii="Verdana" w:hAnsi="Verdana" w:cs="Arial"/>
          <w:b/>
          <w:sz w:val="22"/>
          <w:szCs w:val="22"/>
        </w:rPr>
        <w:t xml:space="preserve"> 01</w:t>
      </w:r>
    </w:p>
    <w:p w:rsidR="00B342B8" w:rsidRPr="00936BAD" w:rsidRDefault="00B342B8" w:rsidP="00B342B8">
      <w:pPr>
        <w:pStyle w:val="Textoindependiente3"/>
        <w:suppressAutoHyphens/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936BAD">
        <w:rPr>
          <w:rFonts w:ascii="Verdana" w:hAnsi="Verdana" w:cs="Arial"/>
          <w:b/>
          <w:sz w:val="20"/>
          <w:szCs w:val="20"/>
        </w:rPr>
        <w:t>TEXTO</w:t>
      </w:r>
    </w:p>
    <w:p w:rsidR="00B342B8" w:rsidRPr="003974E4" w:rsidRDefault="00B342B8" w:rsidP="00B342B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rPr>
          <w:rFonts w:ascii="Verdana" w:hAnsi="Verdana"/>
          <w:b/>
          <w:smallCaps/>
          <w:sz w:val="20"/>
          <w:szCs w:val="20"/>
        </w:rPr>
      </w:pPr>
      <w:r w:rsidRPr="003974E4">
        <w:rPr>
          <w:rFonts w:ascii="Verdana" w:hAnsi="Verdana"/>
          <w:b/>
          <w:smallCaps/>
          <w:sz w:val="20"/>
          <w:szCs w:val="20"/>
        </w:rPr>
        <w:t>Ideas contra el despilfarro de comida</w:t>
      </w:r>
    </w:p>
    <w:p w:rsidR="00B342B8" w:rsidRPr="003974E4" w:rsidRDefault="00B342B8" w:rsidP="00B342B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/>
          <w:sz w:val="20"/>
          <w:szCs w:val="20"/>
        </w:rPr>
      </w:pPr>
    </w:p>
    <w:p w:rsidR="00B342B8" w:rsidRPr="003974E4" w:rsidRDefault="00B342B8" w:rsidP="00B342B8">
      <w:pPr>
        <w:pStyle w:val="Sinespaciad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360"/>
        <w:jc w:val="both"/>
        <w:rPr>
          <w:rFonts w:ascii="Verdana" w:hAnsi="Verdana"/>
          <w:sz w:val="20"/>
          <w:szCs w:val="20"/>
        </w:rPr>
      </w:pPr>
      <w:r w:rsidRPr="003974E4">
        <w:rPr>
          <w:rFonts w:ascii="Verdana" w:hAnsi="Verdana"/>
          <w:sz w:val="20"/>
          <w:szCs w:val="20"/>
        </w:rPr>
        <w:t>La crisis agudiza el ingenio y obliga a muchos a apretarse el cinturón en su día a día. De hecho, en Estados Unidos existe una especie de "moda" en los restaurantes llamada "</w:t>
      </w:r>
      <w:proofErr w:type="spellStart"/>
      <w:r w:rsidRPr="003974E4">
        <w:rPr>
          <w:rFonts w:ascii="Verdana" w:hAnsi="Verdana"/>
          <w:sz w:val="20"/>
          <w:szCs w:val="20"/>
        </w:rPr>
        <w:t>doggy</w:t>
      </w:r>
      <w:proofErr w:type="spellEnd"/>
      <w:r w:rsidRPr="003974E4">
        <w:rPr>
          <w:rFonts w:ascii="Verdana" w:hAnsi="Verdana"/>
          <w:sz w:val="20"/>
          <w:szCs w:val="20"/>
        </w:rPr>
        <w:t xml:space="preserve"> bag" y que consiste en llevarse a casa la comida sobrante. </w:t>
      </w:r>
      <w:r w:rsidRPr="003974E4">
        <w:rPr>
          <w:rFonts w:ascii="Verdana" w:hAnsi="Verdana"/>
          <w:bCs/>
          <w:sz w:val="20"/>
          <w:szCs w:val="20"/>
        </w:rPr>
        <w:t>Pero no es la única iniciativa sostenible, innovadora y responsable con los recursos y con el medio ambiente</w:t>
      </w:r>
      <w:r w:rsidRPr="003974E4">
        <w:rPr>
          <w:rFonts w:ascii="Verdana" w:hAnsi="Verdana"/>
          <w:sz w:val="20"/>
          <w:szCs w:val="20"/>
        </w:rPr>
        <w:t>...</w:t>
      </w:r>
    </w:p>
    <w:p w:rsidR="00B342B8" w:rsidRPr="003974E4" w:rsidRDefault="00B342B8" w:rsidP="00B342B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/>
          <w:sz w:val="20"/>
          <w:szCs w:val="20"/>
        </w:rPr>
      </w:pPr>
    </w:p>
    <w:p w:rsidR="00B342B8" w:rsidRPr="003974E4" w:rsidRDefault="00B342B8" w:rsidP="00B342B8">
      <w:pPr>
        <w:pStyle w:val="Sinespaciad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360"/>
        <w:jc w:val="both"/>
        <w:rPr>
          <w:rFonts w:ascii="Verdana" w:hAnsi="Verdana"/>
          <w:sz w:val="20"/>
          <w:szCs w:val="20"/>
        </w:rPr>
      </w:pPr>
      <w:r w:rsidRPr="003974E4">
        <w:rPr>
          <w:rFonts w:ascii="Verdana" w:hAnsi="Verdana"/>
          <w:sz w:val="20"/>
          <w:szCs w:val="20"/>
        </w:rPr>
        <w:t xml:space="preserve">Y es que según un </w:t>
      </w:r>
      <w:r w:rsidRPr="003974E4">
        <w:rPr>
          <w:rFonts w:ascii="Verdana" w:hAnsi="Verdana"/>
          <w:b/>
          <w:sz w:val="20"/>
          <w:szCs w:val="20"/>
          <w:u w:val="single"/>
        </w:rPr>
        <w:t>alarmante</w:t>
      </w:r>
      <w:r w:rsidRPr="003974E4">
        <w:rPr>
          <w:rFonts w:ascii="Verdana" w:hAnsi="Verdana"/>
          <w:sz w:val="20"/>
          <w:szCs w:val="20"/>
        </w:rPr>
        <w:t xml:space="preserve"> informe de </w:t>
      </w:r>
      <w:smartTag w:uri="urn:schemas-microsoft-com:office:smarttags" w:element="PersonName">
        <w:smartTagPr>
          <w:attr w:name="ProductID" w:val="la Organizaci￳n"/>
        </w:smartTagPr>
        <w:r w:rsidRPr="003974E4">
          <w:rPr>
            <w:rFonts w:ascii="Verdana" w:hAnsi="Verdana"/>
            <w:sz w:val="20"/>
            <w:szCs w:val="20"/>
          </w:rPr>
          <w:t>la Organización</w:t>
        </w:r>
      </w:smartTag>
      <w:r w:rsidRPr="003974E4">
        <w:rPr>
          <w:rFonts w:ascii="Verdana" w:hAnsi="Verdana"/>
          <w:sz w:val="20"/>
          <w:szCs w:val="20"/>
        </w:rPr>
        <w:t xml:space="preserve"> de las Naciones Unidas, un tercio de la comida producida para consumo humano acaba en la basura. La cara del </w:t>
      </w:r>
      <w:r w:rsidRPr="003974E4">
        <w:rPr>
          <w:rFonts w:ascii="Verdana" w:hAnsi="Verdana"/>
          <w:b/>
          <w:sz w:val="20"/>
          <w:szCs w:val="20"/>
          <w:u w:val="single"/>
        </w:rPr>
        <w:t>despilfarro</w:t>
      </w:r>
      <w:r w:rsidRPr="003974E4">
        <w:rPr>
          <w:rFonts w:ascii="Verdana" w:hAnsi="Verdana"/>
          <w:sz w:val="20"/>
          <w:szCs w:val="20"/>
        </w:rPr>
        <w:t xml:space="preserve"> de unos tiene su cruz en los miles de hambrientos, sobre todo de África. De ahí que la conciencia social creciente en los últimos años se haya planteado: </w:t>
      </w:r>
      <w:r w:rsidRPr="003974E4">
        <w:rPr>
          <w:rFonts w:ascii="Verdana" w:hAnsi="Verdana"/>
          <w:bCs/>
          <w:sz w:val="20"/>
          <w:szCs w:val="20"/>
        </w:rPr>
        <w:t>¿no deberíamos despilfarrar menos alimentos para intentar que la repartición mundial de comida sea más equitativa?</w:t>
      </w:r>
      <w:r w:rsidRPr="003974E4">
        <w:rPr>
          <w:rFonts w:ascii="Verdana" w:hAnsi="Verdana"/>
          <w:sz w:val="20"/>
          <w:szCs w:val="20"/>
        </w:rPr>
        <w:t> Y bajo esta idea, tanto políticos como ciudadanos en general han comenzado a promover distintas iniciativas en distintos ámbitos.</w:t>
      </w:r>
    </w:p>
    <w:p w:rsidR="00B342B8" w:rsidRPr="003974E4" w:rsidRDefault="00B342B8" w:rsidP="00B342B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/>
          <w:sz w:val="20"/>
          <w:szCs w:val="20"/>
        </w:rPr>
      </w:pPr>
    </w:p>
    <w:p w:rsidR="00B342B8" w:rsidRPr="003974E4" w:rsidRDefault="00B342B8" w:rsidP="00B342B8">
      <w:pPr>
        <w:pStyle w:val="Sinespaciad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360"/>
        <w:jc w:val="both"/>
        <w:rPr>
          <w:rFonts w:ascii="Verdana" w:hAnsi="Verdana"/>
          <w:sz w:val="20"/>
          <w:szCs w:val="20"/>
        </w:rPr>
      </w:pPr>
      <w:r w:rsidRPr="003974E4">
        <w:rPr>
          <w:rFonts w:ascii="Verdana" w:hAnsi="Verdana"/>
          <w:sz w:val="20"/>
          <w:szCs w:val="20"/>
        </w:rPr>
        <w:t xml:space="preserve">Por ejemplo, hace unos dos años, </w:t>
      </w:r>
      <w:smartTag w:uri="urn:schemas-microsoft-com:office:smarttags" w:element="PersonName">
        <w:smartTagPr>
          <w:attr w:name="ProductID" w:val="la Consejer￭a"/>
        </w:smartTagPr>
        <w:r w:rsidRPr="003974E4">
          <w:rPr>
            <w:rFonts w:ascii="Verdana" w:hAnsi="Verdana"/>
            <w:sz w:val="20"/>
            <w:szCs w:val="20"/>
          </w:rPr>
          <w:t>la Consejería</w:t>
        </w:r>
      </w:smartTag>
      <w:r w:rsidRPr="003974E4">
        <w:rPr>
          <w:rFonts w:ascii="Verdana" w:hAnsi="Verdana"/>
          <w:sz w:val="20"/>
          <w:szCs w:val="20"/>
        </w:rPr>
        <w:t xml:space="preserve"> de Sanidad Valenciana </w:t>
      </w:r>
      <w:r w:rsidRPr="003974E4">
        <w:rPr>
          <w:rFonts w:ascii="Verdana" w:hAnsi="Verdana"/>
          <w:bCs/>
          <w:sz w:val="20"/>
          <w:szCs w:val="20"/>
        </w:rPr>
        <w:t>pidió a los supermercados y restaurantes que donasen la comida que les sobraba</w:t>
      </w:r>
      <w:r w:rsidRPr="003974E4">
        <w:rPr>
          <w:rFonts w:ascii="Verdana" w:hAnsi="Verdana"/>
          <w:sz w:val="20"/>
          <w:szCs w:val="20"/>
        </w:rPr>
        <w:t xml:space="preserve"> y que tenían pensado tirar a la basura a comedores sociales. La razón: el temor a un incremento de intoxicaciones entre las personas que buscan comida en los contenedores. No es de extrañar este llamamiento, pues según un estudio de 2011 de </w:t>
      </w:r>
      <w:smartTag w:uri="urn:schemas-microsoft-com:office:smarttags" w:element="PersonName">
        <w:smartTagPr>
          <w:attr w:name="ProductID" w:val="la Federaci￳n Espa￱ola"/>
        </w:smartTagPr>
        <w:r w:rsidRPr="003974E4">
          <w:rPr>
            <w:rFonts w:ascii="Verdana" w:hAnsi="Verdana"/>
            <w:sz w:val="20"/>
            <w:szCs w:val="20"/>
          </w:rPr>
          <w:t>la Federación Española</w:t>
        </w:r>
      </w:smartTag>
      <w:r w:rsidRPr="003974E4">
        <w:rPr>
          <w:rFonts w:ascii="Verdana" w:hAnsi="Verdana"/>
          <w:sz w:val="20"/>
          <w:szCs w:val="20"/>
        </w:rPr>
        <w:t xml:space="preserve"> de Hostelería y Restauración,</w:t>
      </w:r>
      <w:r w:rsidRPr="003974E4">
        <w:rPr>
          <w:rFonts w:ascii="Verdana" w:hAnsi="Verdana"/>
          <w:bCs/>
          <w:sz w:val="20"/>
          <w:szCs w:val="20"/>
        </w:rPr>
        <w:t> los restaurantes tiran unas 63.000 toneladas de comida anualmente</w:t>
      </w:r>
      <w:r w:rsidRPr="003974E4">
        <w:rPr>
          <w:rFonts w:ascii="Verdana" w:hAnsi="Verdana"/>
          <w:sz w:val="20"/>
          <w:szCs w:val="20"/>
        </w:rPr>
        <w:t>, por un coste de unos 255 millones de euros.</w:t>
      </w:r>
    </w:p>
    <w:p w:rsidR="00B342B8" w:rsidRPr="003974E4" w:rsidRDefault="00B342B8" w:rsidP="00B342B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/>
          <w:sz w:val="20"/>
          <w:szCs w:val="20"/>
        </w:rPr>
      </w:pPr>
    </w:p>
    <w:p w:rsidR="00B342B8" w:rsidRPr="003974E4" w:rsidRDefault="00B342B8" w:rsidP="00B342B8">
      <w:pPr>
        <w:pStyle w:val="Sinespaciad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360"/>
        <w:jc w:val="both"/>
        <w:rPr>
          <w:rFonts w:ascii="Verdana" w:hAnsi="Verdana"/>
          <w:sz w:val="20"/>
          <w:szCs w:val="20"/>
        </w:rPr>
      </w:pPr>
      <w:r w:rsidRPr="003974E4">
        <w:rPr>
          <w:rFonts w:ascii="Verdana" w:hAnsi="Verdana"/>
          <w:sz w:val="20"/>
          <w:szCs w:val="20"/>
        </w:rPr>
        <w:t>Igualmente, el gobierno británico se ha planteado un cambio radical en el etiquetado para evitar que mucha comida acabe en la basura por el miedo de la gente a ingerir </w:t>
      </w:r>
      <w:hyperlink r:id="rId6" w:tooltip="comida" w:history="1">
        <w:r w:rsidRPr="003974E4">
          <w:rPr>
            <w:rFonts w:ascii="Verdana" w:hAnsi="Verdana"/>
            <w:sz w:val="20"/>
            <w:szCs w:val="20"/>
          </w:rPr>
          <w:t>comida</w:t>
        </w:r>
      </w:hyperlink>
      <w:r w:rsidRPr="003974E4">
        <w:rPr>
          <w:rFonts w:ascii="Verdana" w:hAnsi="Verdana"/>
          <w:sz w:val="20"/>
          <w:szCs w:val="20"/>
        </w:rPr>
        <w:t> </w:t>
      </w:r>
      <w:r w:rsidRPr="003974E4">
        <w:rPr>
          <w:rFonts w:ascii="Verdana" w:hAnsi="Verdana"/>
          <w:b/>
          <w:sz w:val="20"/>
          <w:szCs w:val="20"/>
          <w:u w:val="single"/>
        </w:rPr>
        <w:t>caducada</w:t>
      </w:r>
      <w:r w:rsidRPr="003974E4">
        <w:rPr>
          <w:rFonts w:ascii="Verdana" w:hAnsi="Verdana"/>
          <w:sz w:val="20"/>
          <w:szCs w:val="20"/>
        </w:rPr>
        <w:t>. Para ello pretenden eliminar la fecha de caducidad y de consumo preferente y colocar una única etiqueta que indique cuándo su consumo puede ser peligroso para la salud. De este modo </w:t>
      </w:r>
      <w:r w:rsidRPr="003974E4">
        <w:rPr>
          <w:rFonts w:ascii="Verdana" w:hAnsi="Verdana"/>
          <w:bCs/>
          <w:sz w:val="20"/>
          <w:szCs w:val="20"/>
        </w:rPr>
        <w:t>se eliminaría el "consumir preferentemente"</w:t>
      </w:r>
      <w:r w:rsidRPr="003974E4">
        <w:rPr>
          <w:rFonts w:ascii="Verdana" w:hAnsi="Verdana"/>
          <w:sz w:val="20"/>
          <w:szCs w:val="20"/>
        </w:rPr>
        <w:t xml:space="preserve"> que indica que si consumes dichos alimentos pasada la fecha indicada, simplemente estos no mantendrán todas sus condiciones óptimas al 100%, pero no que sean peligrosos para la salud. Es decir, no mantendrán el sabor o la textura </w:t>
      </w:r>
      <w:r w:rsidRPr="003974E4">
        <w:rPr>
          <w:rFonts w:ascii="Verdana" w:hAnsi="Verdana"/>
          <w:b/>
          <w:sz w:val="20"/>
          <w:szCs w:val="20"/>
          <w:u w:val="single"/>
        </w:rPr>
        <w:t>óptimos</w:t>
      </w:r>
      <w:r w:rsidRPr="003974E4">
        <w:rPr>
          <w:rFonts w:ascii="Verdana" w:hAnsi="Verdana"/>
          <w:sz w:val="20"/>
          <w:szCs w:val="20"/>
        </w:rPr>
        <w:t>, pero no harán que enfermes. Como explicaba la propia secretaria de Medio Ambiente de Reino Unido, "</w:t>
      </w:r>
      <w:r w:rsidRPr="003974E4">
        <w:rPr>
          <w:rFonts w:ascii="Verdana" w:hAnsi="Verdana"/>
          <w:bCs/>
          <w:sz w:val="20"/>
          <w:szCs w:val="20"/>
        </w:rPr>
        <w:t>estoy consternada por la cantidad de alimentos que van a la basura cada día. Si las fechas de la etiqueta son parte del problema, entonces tendremos que hacer algo para solucionarlo</w:t>
      </w:r>
      <w:r w:rsidRPr="003974E4">
        <w:rPr>
          <w:rFonts w:ascii="Verdana" w:hAnsi="Verdana"/>
          <w:sz w:val="20"/>
          <w:szCs w:val="20"/>
        </w:rPr>
        <w:t>".</w:t>
      </w:r>
    </w:p>
    <w:p w:rsidR="00B342B8" w:rsidRPr="003974E4" w:rsidRDefault="00B342B8" w:rsidP="00B342B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/>
          <w:bCs/>
          <w:color w:val="E0081D"/>
          <w:sz w:val="20"/>
          <w:szCs w:val="20"/>
        </w:rPr>
      </w:pPr>
    </w:p>
    <w:p w:rsidR="00B342B8" w:rsidRPr="003974E4" w:rsidRDefault="00B342B8" w:rsidP="00B342B8">
      <w:pPr>
        <w:pStyle w:val="Sinespaciad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360"/>
        <w:jc w:val="both"/>
        <w:rPr>
          <w:rFonts w:ascii="Verdana" w:hAnsi="Verdana"/>
          <w:sz w:val="20"/>
          <w:szCs w:val="20"/>
        </w:rPr>
      </w:pPr>
      <w:r w:rsidRPr="003974E4">
        <w:rPr>
          <w:rFonts w:ascii="Verdana" w:hAnsi="Verdana"/>
          <w:sz w:val="20"/>
          <w:szCs w:val="20"/>
        </w:rPr>
        <w:t>De hecho la sociedad estadounidense está muy concienciada en este aspecto y desde hace ya varios meses es normal que la gente, tras comer en un restaurante, pida que le den un recipiente con sus sobras. Es lo que se conoce como "</w:t>
      </w:r>
      <w:proofErr w:type="spellStart"/>
      <w:r w:rsidRPr="003974E4">
        <w:rPr>
          <w:rFonts w:ascii="Verdana" w:hAnsi="Verdana"/>
          <w:sz w:val="20"/>
          <w:szCs w:val="20"/>
        </w:rPr>
        <w:fldChar w:fldCharType="begin"/>
      </w:r>
      <w:r w:rsidRPr="003974E4">
        <w:rPr>
          <w:rFonts w:ascii="Verdana" w:hAnsi="Verdana"/>
          <w:sz w:val="20"/>
          <w:szCs w:val="20"/>
        </w:rPr>
        <w:instrText xml:space="preserve"> HYPERLINK "http://www.muyinteresante.es/tag/doggy%20bag" \o "doggy bag" </w:instrText>
      </w:r>
      <w:r w:rsidRPr="003974E4">
        <w:rPr>
          <w:rFonts w:ascii="Verdana" w:hAnsi="Verdana"/>
          <w:sz w:val="20"/>
          <w:szCs w:val="20"/>
        </w:rPr>
        <w:fldChar w:fldCharType="separate"/>
      </w:r>
      <w:r w:rsidRPr="003974E4">
        <w:rPr>
          <w:rFonts w:ascii="Verdana" w:hAnsi="Verdana"/>
          <w:sz w:val="20"/>
          <w:szCs w:val="20"/>
          <w:u w:val="single"/>
        </w:rPr>
        <w:t>doggy</w:t>
      </w:r>
      <w:proofErr w:type="spellEnd"/>
      <w:r w:rsidRPr="003974E4">
        <w:rPr>
          <w:rFonts w:ascii="Verdana" w:hAnsi="Verdana"/>
          <w:sz w:val="20"/>
          <w:szCs w:val="20"/>
          <w:u w:val="single"/>
        </w:rPr>
        <w:t xml:space="preserve"> bag</w:t>
      </w:r>
      <w:r w:rsidRPr="003974E4">
        <w:rPr>
          <w:rFonts w:ascii="Verdana" w:hAnsi="Verdana"/>
          <w:sz w:val="20"/>
          <w:szCs w:val="20"/>
        </w:rPr>
        <w:fldChar w:fldCharType="end"/>
      </w:r>
      <w:r w:rsidRPr="003974E4">
        <w:rPr>
          <w:rFonts w:ascii="Verdana" w:hAnsi="Verdana"/>
          <w:sz w:val="20"/>
          <w:szCs w:val="20"/>
        </w:rPr>
        <w:t>" y parece que esta moda está traspasando fronteras. En nuestro país, de la mano de San Miguel y su campaña titulada "ciudadano 0,0" están promoviendo una caja de cartón llamada "</w:t>
      </w:r>
      <w:proofErr w:type="spellStart"/>
      <w:r w:rsidRPr="003974E4">
        <w:rPr>
          <w:rFonts w:ascii="Verdana" w:hAnsi="Verdana"/>
          <w:sz w:val="20"/>
          <w:szCs w:val="20"/>
        </w:rPr>
        <w:t>nolotiro</w:t>
      </w:r>
      <w:proofErr w:type="spellEnd"/>
      <w:r w:rsidRPr="003974E4">
        <w:rPr>
          <w:rFonts w:ascii="Verdana" w:hAnsi="Verdana"/>
          <w:sz w:val="20"/>
          <w:szCs w:val="20"/>
        </w:rPr>
        <w:t>" donde transportar estas sobras. Aunque de momento esta iniciativa solo afecta a los restaurantes de Barcelona y Madrid, en el futuro podría llegar a otras ciudades.</w:t>
      </w:r>
    </w:p>
    <w:p w:rsidR="00B342B8" w:rsidRPr="003974E4" w:rsidRDefault="00B342B8" w:rsidP="00B342B8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both"/>
        <w:rPr>
          <w:rFonts w:ascii="Verdana" w:hAnsi="Verdana"/>
          <w:sz w:val="20"/>
          <w:szCs w:val="20"/>
        </w:rPr>
      </w:pPr>
    </w:p>
    <w:p w:rsidR="00B342B8" w:rsidRDefault="00B342B8" w:rsidP="00B342B8">
      <w:pPr>
        <w:pStyle w:val="Sinespaciad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360"/>
        <w:jc w:val="both"/>
        <w:rPr>
          <w:rFonts w:ascii="Verdana" w:hAnsi="Verdana"/>
          <w:sz w:val="20"/>
          <w:szCs w:val="20"/>
        </w:rPr>
      </w:pPr>
      <w:r w:rsidRPr="003974E4">
        <w:rPr>
          <w:rFonts w:ascii="Verdana" w:hAnsi="Verdana"/>
          <w:sz w:val="20"/>
          <w:szCs w:val="20"/>
        </w:rPr>
        <w:t>Pero ahí no queda la cosa. Tal es la fiebre por el ahorro de materiales, energía y comida para evitar el despilfarro que algunas iniciativas han llegado a las bibliotecas como auténticas guías para aquellos que quieren vivir de una manera más sostenible. Es el caso del libro "</w:t>
      </w:r>
      <w:r w:rsidRPr="003974E4">
        <w:rPr>
          <w:rFonts w:ascii="Verdana" w:hAnsi="Verdana"/>
          <w:bCs/>
          <w:sz w:val="20"/>
          <w:szCs w:val="20"/>
        </w:rPr>
        <w:t xml:space="preserve">No </w:t>
      </w:r>
      <w:proofErr w:type="spellStart"/>
      <w:r w:rsidRPr="003974E4">
        <w:rPr>
          <w:rFonts w:ascii="Verdana" w:hAnsi="Verdana"/>
          <w:bCs/>
          <w:sz w:val="20"/>
          <w:szCs w:val="20"/>
        </w:rPr>
        <w:t>impact</w:t>
      </w:r>
      <w:proofErr w:type="spellEnd"/>
      <w:r w:rsidRPr="003974E4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3974E4">
        <w:rPr>
          <w:rFonts w:ascii="Verdana" w:hAnsi="Verdana"/>
          <w:bCs/>
          <w:sz w:val="20"/>
          <w:szCs w:val="20"/>
        </w:rPr>
        <w:t>man</w:t>
      </w:r>
      <w:proofErr w:type="spellEnd"/>
      <w:r w:rsidRPr="003974E4">
        <w:rPr>
          <w:rFonts w:ascii="Verdana" w:hAnsi="Verdana"/>
          <w:sz w:val="20"/>
          <w:szCs w:val="20"/>
        </w:rPr>
        <w:t>" de</w:t>
      </w:r>
      <w:r w:rsidRPr="003974E4">
        <w:rPr>
          <w:rFonts w:ascii="Verdana" w:hAnsi="Verdana"/>
          <w:bCs/>
          <w:sz w:val="20"/>
          <w:szCs w:val="20"/>
        </w:rPr>
        <w:t> </w:t>
      </w:r>
      <w:proofErr w:type="spellStart"/>
      <w:r w:rsidRPr="003974E4">
        <w:rPr>
          <w:rFonts w:ascii="Verdana" w:hAnsi="Verdana"/>
          <w:bCs/>
          <w:sz w:val="20"/>
          <w:szCs w:val="20"/>
        </w:rPr>
        <w:t>Colin</w:t>
      </w:r>
      <w:proofErr w:type="spellEnd"/>
      <w:r w:rsidRPr="003974E4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3974E4">
        <w:rPr>
          <w:rFonts w:ascii="Verdana" w:hAnsi="Verdana"/>
          <w:bCs/>
          <w:sz w:val="20"/>
          <w:szCs w:val="20"/>
        </w:rPr>
        <w:t>Beavan</w:t>
      </w:r>
      <w:proofErr w:type="spellEnd"/>
      <w:r w:rsidRPr="003974E4">
        <w:rPr>
          <w:rFonts w:ascii="Verdana" w:hAnsi="Verdana"/>
          <w:bCs/>
          <w:sz w:val="20"/>
          <w:szCs w:val="20"/>
        </w:rPr>
        <w:t xml:space="preserve">, </w:t>
      </w:r>
      <w:r w:rsidRPr="003974E4">
        <w:rPr>
          <w:rFonts w:ascii="Verdana" w:hAnsi="Verdana"/>
          <w:bCs/>
          <w:sz w:val="20"/>
          <w:szCs w:val="20"/>
        </w:rPr>
        <w:lastRenderedPageBreak/>
        <w:t>donde el autor y su familia buscan una vida con impacto cero en mitad de Nueva York</w:t>
      </w:r>
      <w:r w:rsidRPr="003974E4">
        <w:rPr>
          <w:rFonts w:ascii="Verdana" w:hAnsi="Verdana"/>
          <w:sz w:val="20"/>
          <w:szCs w:val="20"/>
        </w:rPr>
        <w:t>.</w:t>
      </w:r>
    </w:p>
    <w:p w:rsidR="00B342B8" w:rsidRPr="003974E4" w:rsidRDefault="00B342B8" w:rsidP="00B342B8">
      <w:pPr>
        <w:pStyle w:val="Sinespaciad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360"/>
        <w:jc w:val="both"/>
        <w:rPr>
          <w:rFonts w:ascii="Verdana" w:hAnsi="Verdana"/>
          <w:sz w:val="20"/>
          <w:szCs w:val="20"/>
        </w:rPr>
      </w:pPr>
      <w:r w:rsidRPr="003974E4">
        <w:rPr>
          <w:rFonts w:ascii="Verdana" w:hAnsi="Verdana"/>
          <w:sz w:val="20"/>
          <w:szCs w:val="20"/>
        </w:rPr>
        <w:t>Sea como fuere, la sociedad está cada vez más concientizada sobre la sostenibilidad y los recursos naturales, entre ellos, la propia comida.</w:t>
      </w:r>
    </w:p>
    <w:p w:rsidR="00B342B8" w:rsidRPr="003974E4" w:rsidRDefault="00B342B8" w:rsidP="00B34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right"/>
        <w:rPr>
          <w:rFonts w:ascii="Verdana" w:hAnsi="Verdana" w:cs="Arial"/>
          <w:sz w:val="20"/>
          <w:szCs w:val="20"/>
          <w:shd w:val="clear" w:color="auto" w:fill="FFFFFF"/>
        </w:rPr>
      </w:pPr>
      <w:r w:rsidRPr="003974E4">
        <w:rPr>
          <w:rFonts w:ascii="Verdana" w:hAnsi="Verdana" w:cs="Arial"/>
          <w:sz w:val="20"/>
          <w:szCs w:val="20"/>
          <w:shd w:val="clear" w:color="auto" w:fill="FFFFFF"/>
        </w:rPr>
        <w:t>www.muyinteresante.es</w:t>
      </w:r>
    </w:p>
    <w:p w:rsidR="00B342B8" w:rsidRDefault="00B342B8" w:rsidP="00B342B8">
      <w:pPr>
        <w:suppressAutoHyphens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B342B8" w:rsidRPr="003974E4" w:rsidRDefault="00B342B8" w:rsidP="00B342B8">
      <w:pPr>
        <w:pStyle w:val="Sinespaciado"/>
        <w:suppressAutoHyphens/>
        <w:jc w:val="both"/>
        <w:rPr>
          <w:rFonts w:ascii="Verdana" w:hAnsi="Verdana"/>
          <w:b/>
          <w:smallCaps/>
          <w:sz w:val="20"/>
          <w:szCs w:val="20"/>
          <w:shd w:val="clear" w:color="auto" w:fill="FFFFFF"/>
        </w:rPr>
      </w:pPr>
      <w:r>
        <w:rPr>
          <w:rFonts w:ascii="Verdana" w:hAnsi="Verdana"/>
          <w:b/>
          <w:smallCaps/>
          <w:sz w:val="20"/>
          <w:szCs w:val="20"/>
          <w:shd w:val="clear" w:color="auto" w:fill="FFFFFF"/>
        </w:rPr>
        <w:t>Léxico contextual</w:t>
      </w:r>
    </w:p>
    <w:tbl>
      <w:tblPr>
        <w:tblW w:w="0" w:type="auto"/>
        <w:tblLook w:val="04A0"/>
      </w:tblPr>
      <w:tblGrid>
        <w:gridCol w:w="4351"/>
        <w:gridCol w:w="4369"/>
      </w:tblGrid>
      <w:tr w:rsidR="00B342B8" w:rsidRPr="0060117A" w:rsidTr="00A60EBB">
        <w:tc>
          <w:tcPr>
            <w:tcW w:w="4773" w:type="dxa"/>
          </w:tcPr>
          <w:p w:rsidR="00B342B8" w:rsidRPr="0060117A" w:rsidRDefault="00B342B8" w:rsidP="00A60EBB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eastAsia="Calibri" w:hAnsi="Verdana" w:cs="Calibri"/>
                <w:color w:val="000000"/>
                <w:sz w:val="20"/>
                <w:szCs w:val="20"/>
                <w:lang w:val="es-CL" w:eastAsia="en-US"/>
              </w:rPr>
              <w:t>ALARMANTE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2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hAnsi="Verdana"/>
                <w:sz w:val="20"/>
                <w:szCs w:val="20"/>
                <w:shd w:val="clear" w:color="auto" w:fill="FFFFFF"/>
              </w:rPr>
              <w:t>perturbador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2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fatal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2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hAnsi="Verdana"/>
                <w:sz w:val="20"/>
                <w:szCs w:val="20"/>
                <w:shd w:val="clear" w:color="auto" w:fill="FFFFFF"/>
              </w:rPr>
              <w:t>dolorido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2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hAnsi="Verdana"/>
                <w:sz w:val="20"/>
                <w:szCs w:val="20"/>
                <w:shd w:val="clear" w:color="auto" w:fill="FFFFFF"/>
              </w:rPr>
              <w:t>lúgubre</w:t>
            </w:r>
          </w:p>
          <w:p w:rsidR="00B342B8" w:rsidRPr="0060117A" w:rsidRDefault="00B342B8" w:rsidP="00A60EBB">
            <w:pPr>
              <w:suppressAutoHyphens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774" w:type="dxa"/>
          </w:tcPr>
          <w:p w:rsidR="00B342B8" w:rsidRPr="0060117A" w:rsidRDefault="00B342B8" w:rsidP="00A60EBB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eastAsia="Calibri" w:hAnsi="Verdana" w:cs="Calibri"/>
                <w:color w:val="000000"/>
                <w:sz w:val="20"/>
                <w:szCs w:val="20"/>
                <w:lang w:val="es-CL" w:eastAsia="en-US"/>
              </w:rPr>
              <w:t>DESPILFARRO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3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hAnsi="Verdana"/>
                <w:sz w:val="20"/>
                <w:szCs w:val="20"/>
                <w:shd w:val="clear" w:color="auto" w:fill="FFFFFF"/>
              </w:rPr>
              <w:t>desorden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3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hAnsi="Verdana"/>
                <w:sz w:val="20"/>
                <w:szCs w:val="20"/>
                <w:shd w:val="clear" w:color="auto" w:fill="FFFFFF"/>
              </w:rPr>
              <w:t>derroche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3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caos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3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gasto</w:t>
            </w:r>
          </w:p>
          <w:p w:rsidR="00B342B8" w:rsidRPr="0060117A" w:rsidRDefault="00B342B8" w:rsidP="00A60EBB">
            <w:pPr>
              <w:suppressAutoHyphens/>
              <w:jc w:val="both"/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</w:p>
        </w:tc>
      </w:tr>
      <w:tr w:rsidR="00B342B8" w:rsidRPr="0060117A" w:rsidTr="00A60EBB">
        <w:tc>
          <w:tcPr>
            <w:tcW w:w="4773" w:type="dxa"/>
          </w:tcPr>
          <w:p w:rsidR="00B342B8" w:rsidRPr="0060117A" w:rsidRDefault="00B342B8" w:rsidP="00A60EBB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eastAsia="Calibri" w:hAnsi="Verdana" w:cs="Calibri"/>
                <w:color w:val="000000"/>
                <w:sz w:val="20"/>
                <w:szCs w:val="20"/>
                <w:lang w:val="es-CL" w:eastAsia="en-US"/>
              </w:rPr>
              <w:t>CADUCADA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4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hAnsi="Verdana"/>
                <w:sz w:val="20"/>
                <w:szCs w:val="20"/>
                <w:shd w:val="clear" w:color="auto" w:fill="FFFFFF"/>
              </w:rPr>
              <w:t>finiquitada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4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hAnsi="Verdana"/>
                <w:sz w:val="20"/>
                <w:szCs w:val="20"/>
                <w:shd w:val="clear" w:color="auto" w:fill="FFFFFF"/>
              </w:rPr>
              <w:t>clausurada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4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hAnsi="Verdana"/>
                <w:sz w:val="20"/>
                <w:szCs w:val="20"/>
                <w:shd w:val="clear" w:color="auto" w:fill="FFFFFF"/>
              </w:rPr>
              <w:t>expirada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4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hAnsi="Verdana"/>
                <w:sz w:val="20"/>
                <w:szCs w:val="20"/>
                <w:shd w:val="clear" w:color="auto" w:fill="FFFFFF"/>
              </w:rPr>
              <w:t>cumplida</w:t>
            </w:r>
          </w:p>
        </w:tc>
        <w:tc>
          <w:tcPr>
            <w:tcW w:w="4774" w:type="dxa"/>
          </w:tcPr>
          <w:p w:rsidR="00B342B8" w:rsidRPr="0060117A" w:rsidRDefault="00B342B8" w:rsidP="00A60EBB">
            <w:pPr>
              <w:numPr>
                <w:ilvl w:val="0"/>
                <w:numId w:val="1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eastAsia="Calibri" w:hAnsi="Verdana" w:cs="Calibri"/>
                <w:color w:val="000000"/>
                <w:sz w:val="20"/>
                <w:szCs w:val="20"/>
                <w:lang w:val="es-CL" w:eastAsia="en-US"/>
              </w:rPr>
              <w:t>ÓPTIMAS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5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hAnsi="Verdana"/>
                <w:sz w:val="20"/>
                <w:szCs w:val="20"/>
                <w:shd w:val="clear" w:color="auto" w:fill="FFFFFF"/>
              </w:rPr>
              <w:t>sublimes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5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hAnsi="Verdana"/>
                <w:sz w:val="20"/>
                <w:szCs w:val="20"/>
                <w:shd w:val="clear" w:color="auto" w:fill="FFFFFF"/>
              </w:rPr>
              <w:t>divin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o</w:t>
            </w:r>
            <w:r w:rsidRPr="0060117A">
              <w:rPr>
                <w:rFonts w:ascii="Verdana" w:hAnsi="Verdana"/>
                <w:sz w:val="20"/>
                <w:szCs w:val="20"/>
                <w:shd w:val="clear" w:color="auto" w:fill="FFFFFF"/>
              </w:rPr>
              <w:t>s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5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hAnsi="Verdana"/>
                <w:sz w:val="20"/>
                <w:szCs w:val="20"/>
                <w:shd w:val="clear" w:color="auto" w:fill="FFFFFF"/>
              </w:rPr>
              <w:t>inmejorables</w:t>
            </w:r>
          </w:p>
          <w:p w:rsidR="00B342B8" w:rsidRPr="0060117A" w:rsidRDefault="00B342B8" w:rsidP="00A60EBB">
            <w:pPr>
              <w:pStyle w:val="Sinespaciado"/>
              <w:numPr>
                <w:ilvl w:val="0"/>
                <w:numId w:val="5"/>
              </w:numPr>
              <w:suppressAutoHyphens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60117A">
              <w:rPr>
                <w:rFonts w:ascii="Verdana" w:hAnsi="Verdana"/>
                <w:sz w:val="20"/>
                <w:szCs w:val="20"/>
                <w:shd w:val="clear" w:color="auto" w:fill="FFFFFF"/>
              </w:rPr>
              <w:t>prodigios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o</w:t>
            </w:r>
            <w:r w:rsidRPr="0060117A">
              <w:rPr>
                <w:rFonts w:ascii="Verdana" w:hAnsi="Verdana"/>
                <w:sz w:val="20"/>
                <w:szCs w:val="20"/>
                <w:shd w:val="clear" w:color="auto" w:fill="FFFFFF"/>
              </w:rPr>
              <w:t>s</w:t>
            </w:r>
          </w:p>
        </w:tc>
      </w:tr>
    </w:tbl>
    <w:p w:rsidR="00B342B8" w:rsidRDefault="00B342B8" w:rsidP="00B342B8">
      <w:pPr>
        <w:suppressAutoHyphens/>
        <w:jc w:val="both"/>
        <w:rPr>
          <w:rFonts w:ascii="Verdana" w:hAnsi="Verdana" w:cs="Arial"/>
          <w:sz w:val="20"/>
          <w:szCs w:val="20"/>
          <w:shd w:val="clear" w:color="auto" w:fill="FFFFFF"/>
        </w:rPr>
      </w:pPr>
    </w:p>
    <w:p w:rsidR="00B342B8" w:rsidRPr="003974E4" w:rsidRDefault="00B342B8" w:rsidP="00B342B8">
      <w:pPr>
        <w:pStyle w:val="Sinespaciado"/>
        <w:suppressAutoHyphens/>
        <w:jc w:val="both"/>
        <w:rPr>
          <w:rFonts w:ascii="Verdana" w:hAnsi="Verdana"/>
          <w:b/>
          <w:smallCaps/>
          <w:sz w:val="20"/>
          <w:szCs w:val="20"/>
          <w:shd w:val="clear" w:color="auto" w:fill="FFFFFF"/>
        </w:rPr>
      </w:pPr>
      <w:r w:rsidRPr="003974E4">
        <w:rPr>
          <w:rFonts w:ascii="Verdana" w:hAnsi="Verdana"/>
          <w:b/>
          <w:smallCaps/>
          <w:sz w:val="20"/>
          <w:szCs w:val="20"/>
          <w:shd w:val="clear" w:color="auto" w:fill="FFFFFF"/>
        </w:rPr>
        <w:t>Comprensión lectora</w:t>
      </w:r>
    </w:p>
    <w:p w:rsidR="00B342B8" w:rsidRPr="003974E4" w:rsidRDefault="00B342B8" w:rsidP="00B342B8">
      <w:pPr>
        <w:pStyle w:val="Sinespaciado"/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B342B8" w:rsidRPr="003974E4" w:rsidRDefault="00B342B8" w:rsidP="00B342B8">
      <w:pPr>
        <w:numPr>
          <w:ilvl w:val="0"/>
          <w:numId w:val="1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 xml:space="preserve">A </w:t>
      </w:r>
      <w:r w:rsidRPr="00933085">
        <w:rPr>
          <w:rFonts w:ascii="Verdana" w:eastAsia="Calibri" w:hAnsi="Verdana" w:cs="Calibri"/>
          <w:color w:val="000000"/>
          <w:sz w:val="20"/>
          <w:szCs w:val="20"/>
          <w:lang w:val="es-CL" w:eastAsia="en-US"/>
        </w:rPr>
        <w:t>partir</w:t>
      </w:r>
      <w:r w:rsidRPr="003974E4">
        <w:rPr>
          <w:rFonts w:ascii="Verdana" w:hAnsi="Verdana"/>
          <w:sz w:val="20"/>
          <w:szCs w:val="20"/>
          <w:shd w:val="clear" w:color="auto" w:fill="FFFFFF"/>
        </w:rPr>
        <w:t xml:space="preserve"> de la lectura, es posible deducir que las distintas iniciativas para detener el despilfarro mundial de comida nacen producto de la necesidad de</w:t>
      </w:r>
    </w:p>
    <w:p w:rsidR="00B342B8" w:rsidRPr="003974E4" w:rsidRDefault="00B342B8" w:rsidP="00B342B8">
      <w:pPr>
        <w:pStyle w:val="Sinespaciado"/>
        <w:numPr>
          <w:ilvl w:val="0"/>
          <w:numId w:val="6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corregir las políticas de etiquetado de los alimentos de modo que las personas sepan cuál es la verdadera fecha de vencimiento.</w:t>
      </w:r>
    </w:p>
    <w:p w:rsidR="00B342B8" w:rsidRPr="003974E4" w:rsidRDefault="00B342B8" w:rsidP="00B342B8">
      <w:pPr>
        <w:pStyle w:val="Sinespaciado"/>
        <w:numPr>
          <w:ilvl w:val="0"/>
          <w:numId w:val="6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crear nuevos hábitos alimenticios en el mundo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Pr="003974E4">
        <w:rPr>
          <w:rFonts w:ascii="Verdana" w:hAnsi="Verdana"/>
          <w:sz w:val="20"/>
          <w:szCs w:val="20"/>
          <w:shd w:val="clear" w:color="auto" w:fill="FFFFFF"/>
        </w:rPr>
        <w:t>a fin de que no se coma más de lo necesario.</w:t>
      </w:r>
    </w:p>
    <w:p w:rsidR="00B342B8" w:rsidRPr="003974E4" w:rsidRDefault="00B342B8" w:rsidP="00B342B8">
      <w:pPr>
        <w:pStyle w:val="Sinespaciado"/>
        <w:numPr>
          <w:ilvl w:val="0"/>
          <w:numId w:val="6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controlar la cantidad de comida que se produce anualmente en algunas regiones del mundo.</w:t>
      </w:r>
    </w:p>
    <w:p w:rsidR="00B342B8" w:rsidRPr="003974E4" w:rsidRDefault="00B342B8" w:rsidP="00B342B8">
      <w:pPr>
        <w:pStyle w:val="Sinespaciado"/>
        <w:numPr>
          <w:ilvl w:val="0"/>
          <w:numId w:val="6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equilibrar el consumo de alimento de modo que no haya personas en el mundo sufran hambre.</w:t>
      </w:r>
    </w:p>
    <w:p w:rsidR="00B342B8" w:rsidRPr="003974E4" w:rsidRDefault="00B342B8" w:rsidP="00B342B8">
      <w:pPr>
        <w:pStyle w:val="Sinespaciado"/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B342B8" w:rsidRPr="003974E4" w:rsidRDefault="00B342B8" w:rsidP="00B342B8">
      <w:pPr>
        <w:numPr>
          <w:ilvl w:val="0"/>
          <w:numId w:val="1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 xml:space="preserve">En el texto se afirma que la moda de los </w:t>
      </w:r>
      <w:r w:rsidRPr="003974E4">
        <w:rPr>
          <w:rFonts w:ascii="Verdana" w:hAnsi="Verdana"/>
          <w:sz w:val="20"/>
          <w:szCs w:val="20"/>
        </w:rPr>
        <w:t>"</w:t>
      </w:r>
      <w:proofErr w:type="spellStart"/>
      <w:r w:rsidRPr="003974E4">
        <w:rPr>
          <w:rFonts w:ascii="Verdana" w:hAnsi="Verdana"/>
          <w:sz w:val="20"/>
          <w:szCs w:val="20"/>
        </w:rPr>
        <w:fldChar w:fldCharType="begin"/>
      </w:r>
      <w:r w:rsidRPr="003974E4">
        <w:rPr>
          <w:rFonts w:ascii="Verdana" w:hAnsi="Verdana"/>
          <w:sz w:val="20"/>
          <w:szCs w:val="20"/>
        </w:rPr>
        <w:instrText xml:space="preserve"> HYPERLINK "http://www.muyinteresante.es/tag/doggy%20bag" \o "doggy bag" </w:instrText>
      </w:r>
      <w:r w:rsidRPr="003974E4">
        <w:rPr>
          <w:rFonts w:ascii="Verdana" w:hAnsi="Verdana"/>
          <w:sz w:val="20"/>
          <w:szCs w:val="20"/>
        </w:rPr>
        <w:fldChar w:fldCharType="separate"/>
      </w:r>
      <w:r w:rsidRPr="003974E4">
        <w:rPr>
          <w:rFonts w:ascii="Verdana" w:hAnsi="Verdana"/>
          <w:sz w:val="20"/>
          <w:szCs w:val="20"/>
          <w:u w:val="single"/>
        </w:rPr>
        <w:t>doggy</w:t>
      </w:r>
      <w:proofErr w:type="spellEnd"/>
      <w:r w:rsidRPr="003974E4">
        <w:rPr>
          <w:rFonts w:ascii="Verdana" w:hAnsi="Verdana"/>
          <w:sz w:val="20"/>
          <w:szCs w:val="20"/>
          <w:u w:val="single"/>
        </w:rPr>
        <w:t xml:space="preserve"> bag</w:t>
      </w:r>
      <w:r w:rsidRPr="003974E4">
        <w:rPr>
          <w:rFonts w:ascii="Verdana" w:hAnsi="Verdana"/>
          <w:sz w:val="20"/>
          <w:szCs w:val="20"/>
        </w:rPr>
        <w:fldChar w:fldCharType="end"/>
      </w:r>
      <w:r w:rsidRPr="003974E4">
        <w:rPr>
          <w:rFonts w:ascii="Verdana" w:hAnsi="Verdana"/>
          <w:sz w:val="20"/>
          <w:szCs w:val="20"/>
        </w:rPr>
        <w:t>" en EEUU prueba que en este país</w:t>
      </w:r>
    </w:p>
    <w:p w:rsidR="00B342B8" w:rsidRPr="003974E4" w:rsidRDefault="00B342B8" w:rsidP="00B342B8">
      <w:pPr>
        <w:pStyle w:val="Sinespaciado"/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</w:rPr>
        <w:t>el despilfarro de comida es alarmante.</w:t>
      </w:r>
    </w:p>
    <w:p w:rsidR="00B342B8" w:rsidRPr="003974E4" w:rsidRDefault="00B342B8" w:rsidP="00B342B8">
      <w:pPr>
        <w:pStyle w:val="Sinespaciado"/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sus habitantes han aprendido a alimentarse sanamente.</w:t>
      </w:r>
    </w:p>
    <w:p w:rsidR="00B342B8" w:rsidRPr="003974E4" w:rsidRDefault="00B342B8" w:rsidP="00B342B8">
      <w:pPr>
        <w:pStyle w:val="Sinespaciado"/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existe conciencia acerca del despilfarro de comida a nivel mundial.</w:t>
      </w:r>
    </w:p>
    <w:p w:rsidR="00B342B8" w:rsidRPr="003974E4" w:rsidRDefault="00B342B8" w:rsidP="00B342B8">
      <w:pPr>
        <w:pStyle w:val="Sinespaciado"/>
        <w:numPr>
          <w:ilvl w:val="0"/>
          <w:numId w:val="7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se ha vuelto popular la comida chatarra.</w:t>
      </w:r>
    </w:p>
    <w:p w:rsidR="00B342B8" w:rsidRPr="003974E4" w:rsidRDefault="00B342B8" w:rsidP="00B342B8">
      <w:pPr>
        <w:pStyle w:val="Sinespaciado"/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B342B8" w:rsidRPr="003974E4" w:rsidRDefault="00B342B8" w:rsidP="00B342B8">
      <w:pPr>
        <w:numPr>
          <w:ilvl w:val="0"/>
          <w:numId w:val="1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 xml:space="preserve">De </w:t>
      </w:r>
      <w:r w:rsidRPr="00933085">
        <w:rPr>
          <w:rFonts w:ascii="Verdana" w:eastAsia="Calibri" w:hAnsi="Verdana" w:cs="Calibri"/>
          <w:color w:val="000000"/>
          <w:sz w:val="20"/>
          <w:szCs w:val="20"/>
          <w:lang w:val="es-CL" w:eastAsia="en-US"/>
        </w:rPr>
        <w:t>acuerdo</w:t>
      </w:r>
      <w:r w:rsidRPr="003974E4">
        <w:rPr>
          <w:rFonts w:ascii="Verdana" w:hAnsi="Verdana"/>
          <w:sz w:val="20"/>
          <w:szCs w:val="20"/>
          <w:shd w:val="clear" w:color="auto" w:fill="FFFFFF"/>
        </w:rPr>
        <w:t xml:space="preserve"> con la lectura, en la actualidad las iniciativas de sustentabilidad y cuidado con el medio ambiente</w:t>
      </w:r>
    </w:p>
    <w:p w:rsidR="00B342B8" w:rsidRPr="003974E4" w:rsidRDefault="00B342B8" w:rsidP="00B342B8">
      <w:pPr>
        <w:pStyle w:val="Sinespaciado"/>
        <w:numPr>
          <w:ilvl w:val="0"/>
          <w:numId w:val="8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han disminuido en forma alarmante.</w:t>
      </w:r>
    </w:p>
    <w:p w:rsidR="00B342B8" w:rsidRPr="003974E4" w:rsidRDefault="00B342B8" w:rsidP="00B342B8">
      <w:pPr>
        <w:pStyle w:val="Sinespaciado"/>
        <w:numPr>
          <w:ilvl w:val="0"/>
          <w:numId w:val="8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comienzan también a relacionarse con la comida.</w:t>
      </w:r>
    </w:p>
    <w:p w:rsidR="00B342B8" w:rsidRPr="003974E4" w:rsidRDefault="00B342B8" w:rsidP="00B342B8">
      <w:pPr>
        <w:pStyle w:val="Sinespaciado"/>
        <w:numPr>
          <w:ilvl w:val="0"/>
          <w:numId w:val="8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aún son muy débiles como para que tengan un impacto en países desarrollados.</w:t>
      </w:r>
    </w:p>
    <w:p w:rsidR="00B342B8" w:rsidRPr="003974E4" w:rsidRDefault="00B342B8" w:rsidP="00B342B8">
      <w:pPr>
        <w:pStyle w:val="Sinespaciado"/>
        <w:numPr>
          <w:ilvl w:val="0"/>
          <w:numId w:val="8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constituyen un proyecto que aún no se pone en práctica.</w:t>
      </w:r>
    </w:p>
    <w:p w:rsidR="00B342B8" w:rsidRPr="003974E4" w:rsidRDefault="00B342B8" w:rsidP="00B342B8">
      <w:pPr>
        <w:pStyle w:val="Sinespaciado"/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B342B8" w:rsidRPr="003974E4" w:rsidRDefault="00B342B8" w:rsidP="00B342B8">
      <w:pPr>
        <w:numPr>
          <w:ilvl w:val="0"/>
          <w:numId w:val="1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Entre las razones que explican la asombrosa pérdida de comida, se encuentra</w:t>
      </w:r>
    </w:p>
    <w:p w:rsidR="00B342B8" w:rsidRPr="003974E4" w:rsidRDefault="00B342B8" w:rsidP="00B342B8">
      <w:pPr>
        <w:pStyle w:val="Sinespaciado"/>
        <w:numPr>
          <w:ilvl w:val="0"/>
          <w:numId w:val="9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el miedo a que los alimentos nos intoxiquen, por lo que se los bota antes de tiempo.</w:t>
      </w:r>
    </w:p>
    <w:p w:rsidR="00B342B8" w:rsidRPr="003974E4" w:rsidRDefault="00B342B8" w:rsidP="00B342B8">
      <w:pPr>
        <w:pStyle w:val="Sinespaciado"/>
        <w:numPr>
          <w:ilvl w:val="0"/>
          <w:numId w:val="9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la falta de políticas estatales que regulen cuánta comida debe ser consumida por persona.</w:t>
      </w:r>
    </w:p>
    <w:p w:rsidR="00B342B8" w:rsidRPr="003974E4" w:rsidRDefault="00B342B8" w:rsidP="00B342B8">
      <w:pPr>
        <w:pStyle w:val="Sinespaciado"/>
        <w:numPr>
          <w:ilvl w:val="0"/>
          <w:numId w:val="9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los errores en el etiquetado de alimentos, puesto que impulsa a las personas a conservar la comida por más tiempo del adecuado.</w:t>
      </w:r>
    </w:p>
    <w:p w:rsidR="00B342B8" w:rsidRPr="003974E4" w:rsidRDefault="00B342B8" w:rsidP="00B342B8">
      <w:pPr>
        <w:pStyle w:val="Sinespaciado"/>
        <w:numPr>
          <w:ilvl w:val="0"/>
          <w:numId w:val="9"/>
        </w:numPr>
        <w:suppressAutoHyphens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3974E4">
        <w:rPr>
          <w:rFonts w:ascii="Verdana" w:hAnsi="Verdana"/>
          <w:sz w:val="20"/>
          <w:szCs w:val="20"/>
          <w:shd w:val="clear" w:color="auto" w:fill="FFFFFF"/>
        </w:rPr>
        <w:t>el desinterés creciente por consumir alimentos en buen estado de conservación.</w:t>
      </w:r>
    </w:p>
    <w:p w:rsidR="00B342B8" w:rsidRDefault="00B342B8" w:rsidP="00B342B8">
      <w:pPr>
        <w:suppressAutoHyphens/>
        <w:jc w:val="center"/>
        <w:rPr>
          <w:rFonts w:ascii="Verdana" w:hAnsi="Verdana"/>
          <w:sz w:val="20"/>
          <w:szCs w:val="20"/>
          <w:lang w:val="es-ES_tradnl"/>
        </w:rPr>
      </w:pPr>
      <w:r>
        <w:rPr>
          <w:rFonts w:ascii="Verdana" w:hAnsi="Verdana"/>
          <w:sz w:val="20"/>
          <w:szCs w:val="20"/>
          <w:lang w:val="es-ES_tradnl"/>
        </w:rPr>
        <w:br w:type="page"/>
      </w:r>
      <w:r>
        <w:rPr>
          <w:rFonts w:ascii="Verdana" w:hAnsi="Verdana" w:cs="Arial"/>
          <w:b/>
          <w:sz w:val="22"/>
          <w:szCs w:val="22"/>
        </w:rPr>
        <w:lastRenderedPageBreak/>
        <w:t>CLAVES PRÁCTICA DE COMPRENSIÓN LECTORA 01</w:t>
      </w:r>
    </w:p>
    <w:p w:rsidR="00B342B8" w:rsidRDefault="00B342B8" w:rsidP="00B342B8">
      <w:pPr>
        <w:suppressAutoHyphens/>
        <w:jc w:val="both"/>
        <w:rPr>
          <w:rFonts w:ascii="Verdana" w:hAnsi="Verdana"/>
          <w:sz w:val="20"/>
          <w:szCs w:val="20"/>
          <w:lang w:val="es-ES_tradnl"/>
        </w:rPr>
      </w:pPr>
    </w:p>
    <w:p w:rsidR="00B342B8" w:rsidRDefault="00B342B8" w:rsidP="00B342B8">
      <w:pPr>
        <w:suppressAutoHyphens/>
        <w:jc w:val="both"/>
        <w:rPr>
          <w:rFonts w:ascii="Verdana" w:hAnsi="Verdana"/>
          <w:sz w:val="20"/>
          <w:szCs w:val="20"/>
          <w:lang w:val="es-ES_tradnl"/>
        </w:rPr>
      </w:pPr>
    </w:p>
    <w:p w:rsidR="00B342B8" w:rsidRPr="000329FC" w:rsidRDefault="00B342B8" w:rsidP="00B342B8">
      <w:pPr>
        <w:suppressAutoHyphens/>
        <w:jc w:val="both"/>
        <w:rPr>
          <w:rFonts w:ascii="Verdana" w:hAnsi="Verdana"/>
          <w:sz w:val="20"/>
          <w:szCs w:val="20"/>
          <w:lang w:val="es-ES_tradnl"/>
        </w:rPr>
      </w:pPr>
      <w:r w:rsidRPr="000329FC">
        <w:rPr>
          <w:rFonts w:ascii="Verdana" w:hAnsi="Verdana"/>
          <w:sz w:val="20"/>
          <w:szCs w:val="20"/>
          <w:lang w:val="es-ES_tradnl"/>
        </w:rPr>
        <w:t>LÉXICO CONTEXTUAL</w:t>
      </w:r>
    </w:p>
    <w:p w:rsidR="00B342B8" w:rsidRPr="000329FC" w:rsidRDefault="00B342B8" w:rsidP="00B342B8">
      <w:pPr>
        <w:suppressAutoHyphens/>
        <w:jc w:val="both"/>
        <w:rPr>
          <w:rFonts w:ascii="Verdana" w:hAnsi="Verdana"/>
          <w:sz w:val="20"/>
          <w:szCs w:val="20"/>
          <w:lang w:val="es-ES_tradnl"/>
        </w:rPr>
      </w:pPr>
    </w:p>
    <w:p w:rsidR="00B342B8" w:rsidRDefault="00B342B8" w:rsidP="00B342B8">
      <w:pPr>
        <w:suppressAutoHyphens/>
        <w:jc w:val="both"/>
        <w:rPr>
          <w:rFonts w:ascii="Verdana" w:hAnsi="Verdana"/>
          <w:sz w:val="20"/>
          <w:szCs w:val="20"/>
          <w:lang w:val="es-ES_tradnl"/>
        </w:rPr>
      </w:pPr>
      <w:r w:rsidRPr="000329FC">
        <w:rPr>
          <w:rFonts w:ascii="Verdana" w:hAnsi="Verdana"/>
          <w:sz w:val="20"/>
          <w:szCs w:val="20"/>
          <w:lang w:val="es-ES_tradnl"/>
        </w:rPr>
        <w:t>1)</w:t>
      </w:r>
      <w:r w:rsidRPr="000329FC">
        <w:rPr>
          <w:rFonts w:ascii="Verdana" w:hAnsi="Verdana"/>
          <w:sz w:val="20"/>
          <w:szCs w:val="20"/>
          <w:lang w:val="es-ES_tradnl"/>
        </w:rPr>
        <w:tab/>
        <w:t>A</w:t>
      </w:r>
    </w:p>
    <w:p w:rsidR="00B342B8" w:rsidRPr="000329FC" w:rsidRDefault="00B342B8" w:rsidP="00B342B8">
      <w:pPr>
        <w:suppressAutoHyphens/>
        <w:jc w:val="both"/>
        <w:rPr>
          <w:rFonts w:ascii="Verdana" w:hAnsi="Verdana"/>
          <w:sz w:val="20"/>
          <w:szCs w:val="20"/>
          <w:lang w:val="es-ES_tradnl"/>
        </w:rPr>
      </w:pPr>
      <w:r w:rsidRPr="000329FC">
        <w:rPr>
          <w:rFonts w:ascii="Verdana" w:hAnsi="Verdana"/>
          <w:sz w:val="20"/>
          <w:szCs w:val="20"/>
          <w:lang w:val="es-ES_tradnl"/>
        </w:rPr>
        <w:t>2)</w:t>
      </w:r>
      <w:r w:rsidRPr="000329FC">
        <w:rPr>
          <w:rFonts w:ascii="Verdana" w:hAnsi="Verdana"/>
          <w:sz w:val="20"/>
          <w:szCs w:val="20"/>
          <w:lang w:val="es-ES_tradnl"/>
        </w:rPr>
        <w:tab/>
        <w:t>B</w:t>
      </w:r>
    </w:p>
    <w:p w:rsidR="00B342B8" w:rsidRDefault="00B342B8" w:rsidP="00B342B8">
      <w:pPr>
        <w:suppressAutoHyphens/>
        <w:jc w:val="both"/>
        <w:rPr>
          <w:rFonts w:ascii="Verdana" w:hAnsi="Verdana"/>
          <w:sz w:val="20"/>
          <w:szCs w:val="20"/>
          <w:lang w:val="es-ES_tradnl"/>
        </w:rPr>
      </w:pPr>
      <w:r w:rsidRPr="000329FC">
        <w:rPr>
          <w:rFonts w:ascii="Verdana" w:hAnsi="Verdana"/>
          <w:sz w:val="20"/>
          <w:szCs w:val="20"/>
          <w:lang w:val="es-ES_tradnl"/>
        </w:rPr>
        <w:t>3)</w:t>
      </w:r>
      <w:r w:rsidRPr="000329FC">
        <w:rPr>
          <w:rFonts w:ascii="Verdana" w:hAnsi="Verdana"/>
          <w:sz w:val="20"/>
          <w:szCs w:val="20"/>
          <w:lang w:val="es-ES_tradnl"/>
        </w:rPr>
        <w:tab/>
        <w:t>C</w:t>
      </w:r>
    </w:p>
    <w:p w:rsidR="00B342B8" w:rsidRPr="000329FC" w:rsidRDefault="00B342B8" w:rsidP="00B342B8">
      <w:pPr>
        <w:suppressAutoHyphens/>
        <w:jc w:val="both"/>
        <w:rPr>
          <w:rFonts w:ascii="Verdana" w:hAnsi="Verdana"/>
          <w:sz w:val="20"/>
          <w:szCs w:val="20"/>
          <w:lang w:val="es-ES_tradnl"/>
        </w:rPr>
      </w:pPr>
      <w:r w:rsidRPr="000329FC">
        <w:rPr>
          <w:rFonts w:ascii="Verdana" w:hAnsi="Verdana"/>
          <w:sz w:val="20"/>
          <w:szCs w:val="20"/>
          <w:lang w:val="es-ES_tradnl"/>
        </w:rPr>
        <w:t>4)</w:t>
      </w:r>
      <w:r w:rsidRPr="000329FC">
        <w:rPr>
          <w:rFonts w:ascii="Verdana" w:hAnsi="Verdana"/>
          <w:sz w:val="20"/>
          <w:szCs w:val="20"/>
          <w:lang w:val="es-ES_tradnl"/>
        </w:rPr>
        <w:tab/>
        <w:t>C</w:t>
      </w:r>
    </w:p>
    <w:p w:rsidR="00B342B8" w:rsidRPr="000329FC" w:rsidRDefault="00B342B8" w:rsidP="00B342B8">
      <w:pPr>
        <w:suppressAutoHyphens/>
        <w:jc w:val="both"/>
        <w:rPr>
          <w:rFonts w:ascii="Verdana" w:hAnsi="Verdana"/>
          <w:sz w:val="20"/>
          <w:szCs w:val="20"/>
          <w:lang w:val="es-ES_tradnl"/>
        </w:rPr>
      </w:pPr>
    </w:p>
    <w:p w:rsidR="00B342B8" w:rsidRPr="000329FC" w:rsidRDefault="00B342B8" w:rsidP="00B342B8">
      <w:pPr>
        <w:suppressAutoHyphens/>
        <w:jc w:val="both"/>
        <w:rPr>
          <w:rFonts w:ascii="Verdana" w:hAnsi="Verdana"/>
          <w:sz w:val="20"/>
          <w:szCs w:val="20"/>
          <w:lang w:val="es-ES_tradnl"/>
        </w:rPr>
      </w:pPr>
      <w:r w:rsidRPr="000329FC">
        <w:rPr>
          <w:rFonts w:ascii="Verdana" w:hAnsi="Verdana"/>
          <w:sz w:val="20"/>
          <w:szCs w:val="20"/>
          <w:lang w:val="es-ES_tradnl"/>
        </w:rPr>
        <w:t>COMPRENSIÓN LECTORA</w:t>
      </w:r>
    </w:p>
    <w:p w:rsidR="00B342B8" w:rsidRPr="000329FC" w:rsidRDefault="00B342B8" w:rsidP="00B342B8">
      <w:pPr>
        <w:suppressAutoHyphens/>
        <w:jc w:val="both"/>
        <w:rPr>
          <w:rFonts w:ascii="Verdana" w:hAnsi="Verdana"/>
          <w:sz w:val="20"/>
          <w:szCs w:val="20"/>
          <w:lang w:val="es-ES_tradnl"/>
        </w:rPr>
      </w:pPr>
    </w:p>
    <w:p w:rsidR="00B342B8" w:rsidRDefault="00B342B8" w:rsidP="00B342B8">
      <w:pPr>
        <w:suppressAutoHyphens/>
        <w:jc w:val="both"/>
        <w:rPr>
          <w:rFonts w:ascii="Verdana" w:hAnsi="Verdana"/>
          <w:sz w:val="20"/>
          <w:szCs w:val="20"/>
          <w:lang w:val="es-ES_tradnl"/>
        </w:rPr>
      </w:pPr>
      <w:r w:rsidRPr="000329FC">
        <w:rPr>
          <w:rFonts w:ascii="Verdana" w:hAnsi="Verdana"/>
          <w:sz w:val="20"/>
          <w:szCs w:val="20"/>
          <w:lang w:val="es-ES_tradnl"/>
        </w:rPr>
        <w:t>5)</w:t>
      </w:r>
      <w:r w:rsidRPr="000329FC">
        <w:rPr>
          <w:rFonts w:ascii="Verdana" w:hAnsi="Verdana"/>
          <w:sz w:val="20"/>
          <w:szCs w:val="20"/>
          <w:lang w:val="es-ES_tradnl"/>
        </w:rPr>
        <w:tab/>
        <w:t>D</w:t>
      </w:r>
    </w:p>
    <w:p w:rsidR="00B342B8" w:rsidRPr="000329FC" w:rsidRDefault="00B342B8" w:rsidP="00B342B8">
      <w:pPr>
        <w:suppressAutoHyphens/>
        <w:jc w:val="both"/>
        <w:rPr>
          <w:rFonts w:ascii="Verdana" w:hAnsi="Verdana"/>
          <w:sz w:val="20"/>
          <w:szCs w:val="20"/>
          <w:lang w:val="es-ES_tradnl"/>
        </w:rPr>
      </w:pPr>
      <w:r w:rsidRPr="000329FC">
        <w:rPr>
          <w:rFonts w:ascii="Verdana" w:hAnsi="Verdana"/>
          <w:sz w:val="20"/>
          <w:szCs w:val="20"/>
          <w:lang w:val="es-ES_tradnl"/>
        </w:rPr>
        <w:t>6)</w:t>
      </w:r>
      <w:r w:rsidRPr="000329FC">
        <w:rPr>
          <w:rFonts w:ascii="Verdana" w:hAnsi="Verdana"/>
          <w:sz w:val="20"/>
          <w:szCs w:val="20"/>
          <w:lang w:val="es-ES_tradnl"/>
        </w:rPr>
        <w:tab/>
        <w:t>C</w:t>
      </w:r>
    </w:p>
    <w:p w:rsidR="00B342B8" w:rsidRPr="000329FC" w:rsidRDefault="00B342B8" w:rsidP="00B342B8">
      <w:pPr>
        <w:suppressAutoHyphens/>
        <w:jc w:val="both"/>
        <w:rPr>
          <w:rFonts w:ascii="Verdana" w:hAnsi="Verdana"/>
          <w:sz w:val="20"/>
          <w:szCs w:val="20"/>
          <w:lang w:val="es-ES_tradnl"/>
        </w:rPr>
      </w:pPr>
      <w:r w:rsidRPr="000329FC">
        <w:rPr>
          <w:rFonts w:ascii="Verdana" w:hAnsi="Verdana"/>
          <w:sz w:val="20"/>
          <w:szCs w:val="20"/>
          <w:lang w:val="es-ES_tradnl"/>
        </w:rPr>
        <w:t>7)</w:t>
      </w:r>
      <w:r w:rsidRPr="000329FC">
        <w:rPr>
          <w:rFonts w:ascii="Verdana" w:hAnsi="Verdana"/>
          <w:sz w:val="20"/>
          <w:szCs w:val="20"/>
          <w:lang w:val="es-ES_tradnl"/>
        </w:rPr>
        <w:tab/>
        <w:t>B</w:t>
      </w:r>
    </w:p>
    <w:p w:rsidR="00B342B8" w:rsidRDefault="00B342B8" w:rsidP="00B342B8">
      <w:pPr>
        <w:suppressAutoHyphens/>
        <w:jc w:val="both"/>
        <w:rPr>
          <w:rFonts w:ascii="Verdana" w:hAnsi="Verdana"/>
          <w:sz w:val="20"/>
          <w:szCs w:val="20"/>
          <w:lang w:val="es-ES_tradnl"/>
        </w:rPr>
      </w:pPr>
      <w:r w:rsidRPr="000329FC">
        <w:rPr>
          <w:rFonts w:ascii="Verdana" w:hAnsi="Verdana"/>
          <w:sz w:val="20"/>
          <w:szCs w:val="20"/>
          <w:lang w:val="es-ES_tradnl"/>
        </w:rPr>
        <w:t>8)</w:t>
      </w:r>
      <w:r w:rsidRPr="000329FC">
        <w:rPr>
          <w:rFonts w:ascii="Verdana" w:hAnsi="Verdana"/>
          <w:sz w:val="20"/>
          <w:szCs w:val="20"/>
          <w:lang w:val="es-ES_tradnl"/>
        </w:rPr>
        <w:tab/>
        <w:t>A</w:t>
      </w:r>
    </w:p>
    <w:p w:rsidR="00AC6893" w:rsidRPr="00B342B8" w:rsidRDefault="00AC6893">
      <w:pPr>
        <w:rPr>
          <w:lang w:val="es-ES_tradnl"/>
        </w:rPr>
      </w:pPr>
    </w:p>
    <w:sectPr w:rsidR="00AC6893" w:rsidRPr="00B342B8" w:rsidSect="00AC6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6ED9"/>
    <w:multiLevelType w:val="hybridMultilevel"/>
    <w:tmpl w:val="85E2C51A"/>
    <w:lvl w:ilvl="0" w:tplc="05423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C6012"/>
    <w:multiLevelType w:val="hybridMultilevel"/>
    <w:tmpl w:val="246470D2"/>
    <w:lvl w:ilvl="0" w:tplc="05423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06604"/>
    <w:multiLevelType w:val="hybridMultilevel"/>
    <w:tmpl w:val="F8323A6A"/>
    <w:lvl w:ilvl="0" w:tplc="05423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24013"/>
    <w:multiLevelType w:val="hybridMultilevel"/>
    <w:tmpl w:val="AD6C825E"/>
    <w:lvl w:ilvl="0" w:tplc="05423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36ACC"/>
    <w:multiLevelType w:val="hybridMultilevel"/>
    <w:tmpl w:val="B08C66B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F0DBD"/>
    <w:multiLevelType w:val="hybridMultilevel"/>
    <w:tmpl w:val="D71E4CB0"/>
    <w:lvl w:ilvl="0" w:tplc="05423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A51AC"/>
    <w:multiLevelType w:val="hybridMultilevel"/>
    <w:tmpl w:val="007CFF2C"/>
    <w:lvl w:ilvl="0" w:tplc="05423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E4638"/>
    <w:multiLevelType w:val="hybridMultilevel"/>
    <w:tmpl w:val="14FC6020"/>
    <w:lvl w:ilvl="0" w:tplc="05423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70410"/>
    <w:multiLevelType w:val="hybridMultilevel"/>
    <w:tmpl w:val="2D22C366"/>
    <w:lvl w:ilvl="0" w:tplc="054235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C2754"/>
    <w:multiLevelType w:val="hybridMultilevel"/>
    <w:tmpl w:val="F3FCC13C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B342B8"/>
    <w:rsid w:val="00AC6893"/>
    <w:rsid w:val="00B3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34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B342B8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B342B8"/>
    <w:rPr>
      <w:rFonts w:ascii="Times New Roman" w:eastAsia="Times New Roman" w:hAnsi="Times New Roman" w:cs="Times New Roman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yinteresante.es/tag/comid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900</Words>
  <Characters>4952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MiPc</dc:creator>
  <cp:lastModifiedBy>MiPc</cp:lastModifiedBy>
  <cp:revision>1</cp:revision>
  <dcterms:created xsi:type="dcterms:W3CDTF">2019-09-10T02:31:00Z</dcterms:created>
  <dcterms:modified xsi:type="dcterms:W3CDTF">2019-09-10T02:32:00Z</dcterms:modified>
</cp:coreProperties>
</file>